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5B0" w:rsidRPr="007155B0" w:rsidRDefault="002C442F" w:rsidP="00AA458A">
      <w:pPr>
        <w:spacing w:before="0" w:beforeAutospacing="0" w:after="0" w:afterAutospacing="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>Приложение№ 2</w:t>
      </w:r>
      <w:r w:rsidR="004A7217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0</w:t>
      </w:r>
    </w:p>
    <w:p w:rsidR="007155B0" w:rsidRDefault="007155B0" w:rsidP="00AA458A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before="0" w:beforeAutospacing="0" w:line="0" w:lineRule="atLeast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="00954C5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К</w:t>
      </w:r>
      <w:r w:rsidRPr="007155B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Положению об учетной политике ИПРЭ РАН</w:t>
      </w:r>
    </w:p>
    <w:p w:rsidR="00E445A0" w:rsidRPr="007155B0" w:rsidRDefault="00DD786F" w:rsidP="002C442F">
      <w:pPr>
        <w:spacing w:line="600" w:lineRule="atLeast"/>
        <w:jc w:val="center"/>
        <w:rPr>
          <w:b/>
          <w:bCs/>
          <w:color w:val="252525"/>
          <w:spacing w:val="-2"/>
          <w:sz w:val="42"/>
          <w:szCs w:val="42"/>
          <w:lang w:val="ru-RU"/>
        </w:rPr>
      </w:pPr>
      <w:r w:rsidRPr="007155B0">
        <w:rPr>
          <w:b/>
          <w:bCs/>
          <w:color w:val="252525"/>
          <w:spacing w:val="-2"/>
          <w:sz w:val="42"/>
          <w:szCs w:val="42"/>
          <w:lang w:val="ru-RU"/>
        </w:rPr>
        <w:t>График проведения инвентаризации</w:t>
      </w:r>
    </w:p>
    <w:p w:rsidR="00E445A0" w:rsidRPr="007155B0" w:rsidRDefault="00DD786F" w:rsidP="002C44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155B0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проводится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55B0">
        <w:rPr>
          <w:rFonts w:hAnsi="Times New Roman" w:cs="Times New Roman"/>
          <w:color w:val="000000"/>
          <w:sz w:val="24"/>
          <w:szCs w:val="24"/>
          <w:lang w:val="ru-RU"/>
        </w:rPr>
        <w:t>следующей периодичностью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55B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155B0">
        <w:rPr>
          <w:rFonts w:hAnsi="Times New Roman" w:cs="Times New Roman"/>
          <w:color w:val="000000"/>
          <w:sz w:val="24"/>
          <w:szCs w:val="24"/>
          <w:lang w:val="ru-RU"/>
        </w:rPr>
        <w:t>сроки.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24"/>
        <w:gridCol w:w="2888"/>
        <w:gridCol w:w="2978"/>
        <w:gridCol w:w="2437"/>
      </w:tblGrid>
      <w:tr w:rsidR="00E445A0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Default="00DD786F" w:rsidP="007155B0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Default="00DD786F" w:rsidP="007155B0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объектов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Default="00DD786F" w:rsidP="007155B0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 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Default="00DD786F" w:rsidP="007155B0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 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</w:tr>
      <w:tr w:rsidR="00E445A0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Default="00DD786F" w:rsidP="007155B0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Pr="007155B0" w:rsidRDefault="00DD786F" w:rsidP="007155B0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Нефинансовые </w:t>
            </w:r>
            <w:proofErr w:type="gramStart"/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активы</w:t>
            </w:r>
            <w:r w:rsidRPr="007155B0">
              <w:rPr>
                <w:lang w:val="ru-RU"/>
              </w:rPr>
              <w:br/>
            </w: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proofErr w:type="gramEnd"/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 средства,</w:t>
            </w:r>
            <w:r w:rsidRPr="007155B0">
              <w:rPr>
                <w:lang w:val="ru-RU"/>
              </w:rPr>
              <w:br/>
            </w: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 запасы,</w:t>
            </w:r>
            <w:r w:rsidRPr="007155B0">
              <w:rPr>
                <w:lang w:val="ru-RU"/>
              </w:rPr>
              <w:br/>
            </w: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нематериальные активы, права пользования активами)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Default="00DD786F" w:rsidP="007155B0">
            <w:pPr>
              <w:jc w:val="both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Default="00DD786F" w:rsidP="007155B0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E445A0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Default="00DD786F" w:rsidP="007155B0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Pr="007155B0" w:rsidRDefault="00DD786F" w:rsidP="007155B0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Недвижимое имущество,</w:t>
            </w:r>
          </w:p>
          <w:p w:rsidR="00E445A0" w:rsidRPr="007155B0" w:rsidRDefault="00DD786F" w:rsidP="007155B0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транспортные средства,</w:t>
            </w:r>
          </w:p>
          <w:p w:rsidR="00E445A0" w:rsidRPr="007155B0" w:rsidRDefault="00DD786F" w:rsidP="007155B0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непроизведенные активы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Default="00DD786F" w:rsidP="007155B0">
            <w:pPr>
              <w:jc w:val="both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на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января</w:t>
            </w:r>
            <w:proofErr w:type="spellEnd"/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Default="00DD786F" w:rsidP="007155B0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E445A0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Default="00DD786F" w:rsidP="007155B0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Pr="007155B0" w:rsidRDefault="00DD786F" w:rsidP="007155B0">
            <w:pPr>
              <w:jc w:val="both"/>
              <w:rPr>
                <w:lang w:val="ru-RU"/>
              </w:rPr>
            </w:pP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Финансовые </w:t>
            </w:r>
            <w:proofErr w:type="gramStart"/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активы</w:t>
            </w:r>
            <w:r w:rsidRPr="007155B0">
              <w:rPr>
                <w:lang w:val="ru-RU"/>
              </w:rPr>
              <w:br/>
            </w: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proofErr w:type="gramEnd"/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финансовые вложения,</w:t>
            </w:r>
            <w:r w:rsidRPr="007155B0">
              <w:rPr>
                <w:lang w:val="ru-RU"/>
              </w:rPr>
              <w:br/>
            </w: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денежные средства на</w:t>
            </w:r>
            <w:r w:rsidRPr="007155B0">
              <w:rPr>
                <w:lang w:val="ru-RU"/>
              </w:rPr>
              <w:br/>
            </w: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счетах)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Default="00DD786F" w:rsidP="007155B0">
            <w:pPr>
              <w:jc w:val="both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января</w:t>
            </w:r>
            <w:proofErr w:type="spellEnd"/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Default="00DD786F" w:rsidP="007155B0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E445A0" w:rsidRPr="004A721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Default="00DD786F" w:rsidP="007155B0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Default="00DD786F" w:rsidP="007155B0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Дебиторская и кредиторская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Pr="007155B0" w:rsidRDefault="00DD786F" w:rsidP="007155B0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января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для подтверждения данных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годовой отчетности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Pr="007155B0" w:rsidRDefault="00E445A0" w:rsidP="007155B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445A0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Default="00DD786F" w:rsidP="007155B0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Pr="007155B0" w:rsidRDefault="00DD786F" w:rsidP="007155B0">
            <w:pPr>
              <w:jc w:val="both"/>
              <w:rPr>
                <w:lang w:val="ru-RU"/>
              </w:rPr>
            </w:pP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доходы будущих периодов, резервы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Default="00DD786F" w:rsidP="007155B0">
            <w:pPr>
              <w:jc w:val="both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января</w:t>
            </w:r>
            <w:proofErr w:type="spellEnd"/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Default="00DD786F" w:rsidP="007155B0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E445A0" w:rsidRPr="004A721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Default="00DD786F" w:rsidP="007155B0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Pr="007155B0" w:rsidRDefault="00DD786F" w:rsidP="007155B0">
            <w:pPr>
              <w:jc w:val="both"/>
              <w:rPr>
                <w:lang w:val="ru-RU"/>
              </w:rPr>
            </w:pP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Внезапные инвентаризации</w:t>
            </w:r>
            <w:r w:rsidRPr="007155B0">
              <w:rPr>
                <w:lang w:val="ru-RU"/>
              </w:rPr>
              <w:br/>
            </w: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 видов имущества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Default="00DD786F" w:rsidP="007155B0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45A0" w:rsidRPr="007155B0" w:rsidRDefault="00DD786F" w:rsidP="007155B0">
            <w:pPr>
              <w:jc w:val="both"/>
              <w:rPr>
                <w:lang w:val="ru-RU"/>
              </w:rPr>
            </w:pP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 необходимости в</w:t>
            </w:r>
            <w:r w:rsidRPr="007155B0">
              <w:rPr>
                <w:lang w:val="ru-RU"/>
              </w:rPr>
              <w:br/>
            </w: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Решением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проведении инвентаризации (ф.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155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0510439)</w:t>
            </w:r>
          </w:p>
        </w:tc>
      </w:tr>
    </w:tbl>
    <w:p w:rsidR="00E445A0" w:rsidRPr="004A7217" w:rsidRDefault="00E445A0" w:rsidP="007155B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sectPr w:rsidR="00E445A0" w:rsidRPr="004A7217" w:rsidSect="004A7217">
      <w:footerReference w:type="default" r:id="rId7"/>
      <w:pgSz w:w="11907" w:h="16839"/>
      <w:pgMar w:top="568" w:right="1440" w:bottom="1440" w:left="1440" w:header="720" w:footer="720" w:gutter="0"/>
      <w:pgNumType w:start="12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B1A" w:rsidRDefault="00861B1A" w:rsidP="00954C50">
      <w:pPr>
        <w:spacing w:before="0" w:after="0"/>
      </w:pPr>
      <w:r>
        <w:separator/>
      </w:r>
    </w:p>
  </w:endnote>
  <w:endnote w:type="continuationSeparator" w:id="0">
    <w:p w:rsidR="00861B1A" w:rsidRDefault="00861B1A" w:rsidP="00954C5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8396857"/>
      <w:docPartObj>
        <w:docPartGallery w:val="Page Numbers (Bottom of Page)"/>
        <w:docPartUnique/>
      </w:docPartObj>
    </w:sdtPr>
    <w:sdtContent>
      <w:p w:rsidR="004A7217" w:rsidRDefault="004A721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A7217">
          <w:rPr>
            <w:noProof/>
            <w:lang w:val="ru-RU"/>
          </w:rPr>
          <w:t>125</w:t>
        </w:r>
        <w:r>
          <w:fldChar w:fldCharType="end"/>
        </w:r>
      </w:p>
    </w:sdtContent>
  </w:sdt>
  <w:p w:rsidR="00954C50" w:rsidRDefault="00954C5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B1A" w:rsidRDefault="00861B1A" w:rsidP="00954C50">
      <w:pPr>
        <w:spacing w:before="0" w:after="0"/>
      </w:pPr>
      <w:r>
        <w:separator/>
      </w:r>
    </w:p>
  </w:footnote>
  <w:footnote w:type="continuationSeparator" w:id="0">
    <w:p w:rsidR="00861B1A" w:rsidRDefault="00861B1A" w:rsidP="00954C5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A912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A372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2140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3011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C442F"/>
    <w:rsid w:val="002D33B1"/>
    <w:rsid w:val="002D3591"/>
    <w:rsid w:val="003514A0"/>
    <w:rsid w:val="003640B7"/>
    <w:rsid w:val="004A7217"/>
    <w:rsid w:val="004F7E17"/>
    <w:rsid w:val="005A05CE"/>
    <w:rsid w:val="00653AF6"/>
    <w:rsid w:val="006A44BA"/>
    <w:rsid w:val="007155B0"/>
    <w:rsid w:val="007736C3"/>
    <w:rsid w:val="00861B1A"/>
    <w:rsid w:val="00954C50"/>
    <w:rsid w:val="00AA458A"/>
    <w:rsid w:val="00B73A5A"/>
    <w:rsid w:val="00DD786F"/>
    <w:rsid w:val="00E438A1"/>
    <w:rsid w:val="00E445A0"/>
    <w:rsid w:val="00E9242B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06D12E-8AAB-49EC-837A-2C7049B6A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54C50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954C50"/>
  </w:style>
  <w:style w:type="paragraph" w:styleId="a5">
    <w:name w:val="footer"/>
    <w:basedOn w:val="a"/>
    <w:link w:val="a6"/>
    <w:uiPriority w:val="99"/>
    <w:unhideWhenUsed/>
    <w:rsid w:val="00954C50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954C50"/>
  </w:style>
  <w:style w:type="paragraph" w:styleId="a7">
    <w:name w:val="Balloon Text"/>
    <w:basedOn w:val="a"/>
    <w:link w:val="a8"/>
    <w:uiPriority w:val="99"/>
    <w:semiHidden/>
    <w:unhideWhenUsed/>
    <w:rsid w:val="00954C5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4C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2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Margarita</dc:creator>
  <dc:description>Подготовлено экспертами Актион-МЦФЭР</dc:description>
  <cp:lastModifiedBy>tnp</cp:lastModifiedBy>
  <cp:revision>10</cp:revision>
  <cp:lastPrinted>2025-07-14T13:07:00Z</cp:lastPrinted>
  <dcterms:created xsi:type="dcterms:W3CDTF">2024-11-20T12:42:00Z</dcterms:created>
  <dcterms:modified xsi:type="dcterms:W3CDTF">2025-07-14T13:07:00Z</dcterms:modified>
</cp:coreProperties>
</file>